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utoSpaceDE w:val="0"/>
        <w:spacing w:line="560" w:lineRule="exact"/>
        <w:outlineLvl w:val="0"/>
        <w:rPr>
          <w:rFonts w:hint="eastAsia" w:ascii="华文楷体" w:hAnsi="华文楷体" w:eastAsia="华文楷体" w:cs="华文楷体"/>
          <w:b/>
          <w:bCs/>
          <w:sz w:val="36"/>
          <w:szCs w:val="36"/>
        </w:rPr>
      </w:pPr>
    </w:p>
    <w:p>
      <w:pPr>
        <w:autoSpaceDE w:val="0"/>
        <w:spacing w:line="560" w:lineRule="exact"/>
        <w:jc w:val="center"/>
        <w:rPr>
          <w:rFonts w:hint="eastAsia" w:ascii="华文楷体" w:hAnsi="华文楷体" w:eastAsia="华文楷体" w:cs="华文楷体"/>
          <w:color w:val="000000"/>
          <w:sz w:val="36"/>
          <w:szCs w:val="36"/>
        </w:rPr>
      </w:pPr>
      <w:r>
        <w:rPr>
          <w:rFonts w:hint="eastAsia" w:ascii="华文楷体" w:hAnsi="华文楷体" w:eastAsia="华文楷体" w:cs="华文楷体"/>
          <w:color w:val="000000"/>
          <w:sz w:val="36"/>
          <w:szCs w:val="36"/>
        </w:rPr>
        <w:t>201</w:t>
      </w:r>
      <w:r>
        <w:rPr>
          <w:rFonts w:hint="eastAsia" w:ascii="华文楷体" w:hAnsi="华文楷体" w:eastAsia="华文楷体" w:cs="华文楷体"/>
          <w:color w:val="000000"/>
          <w:sz w:val="36"/>
          <w:szCs w:val="36"/>
          <w:lang w:val="en-US" w:eastAsia="zh-CN"/>
        </w:rPr>
        <w:t>8</w:t>
      </w:r>
      <w:r>
        <w:rPr>
          <w:rFonts w:hint="eastAsia" w:ascii="华文楷体" w:hAnsi="华文楷体" w:eastAsia="华文楷体" w:cs="华文楷体"/>
          <w:color w:val="000000"/>
          <w:sz w:val="36"/>
          <w:szCs w:val="36"/>
        </w:rPr>
        <w:t>年</w:t>
      </w:r>
      <w:r>
        <w:rPr>
          <w:rFonts w:hint="eastAsia" w:ascii="华文楷体" w:hAnsi="华文楷体" w:eastAsia="华文楷体" w:cs="华文楷体"/>
          <w:color w:val="000000"/>
          <w:sz w:val="36"/>
          <w:szCs w:val="36"/>
          <w:lang w:val="zh-CN"/>
        </w:rPr>
        <w:t>北京中教仪人工智能科技有限公司</w:t>
      </w:r>
    </w:p>
    <w:p>
      <w:pPr>
        <w:autoSpaceDE w:val="0"/>
        <w:spacing w:line="560" w:lineRule="exact"/>
        <w:jc w:val="center"/>
        <w:rPr>
          <w:rFonts w:hint="eastAsia" w:ascii="华文楷体" w:hAnsi="华文楷体" w:eastAsia="华文楷体" w:cs="华文楷体"/>
          <w:color w:val="000000"/>
          <w:sz w:val="36"/>
          <w:szCs w:val="36"/>
          <w:lang w:val="en-US" w:eastAsia="zh-CN"/>
        </w:rPr>
      </w:pPr>
      <w:r>
        <w:rPr>
          <w:rFonts w:hint="eastAsia" w:ascii="华文楷体" w:hAnsi="华文楷体" w:eastAsia="华文楷体" w:cs="华文楷体"/>
          <w:color w:val="000000"/>
          <w:sz w:val="36"/>
          <w:szCs w:val="36"/>
        </w:rPr>
        <w:t>教育部产学合作协同育人项目申报指南</w:t>
      </w:r>
      <w:r>
        <w:rPr>
          <w:rFonts w:hint="eastAsia" w:ascii="华文楷体" w:hAnsi="华文楷体" w:eastAsia="华文楷体" w:cs="华文楷体"/>
          <w:color w:val="000000"/>
          <w:sz w:val="36"/>
          <w:szCs w:val="36"/>
          <w:lang w:val="en-US" w:eastAsia="zh-CN"/>
        </w:rPr>
        <w:t>细则</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lang w:val="zh-CN"/>
        </w:rPr>
      </w:pPr>
      <w:r>
        <w:rPr>
          <w:rFonts w:hint="eastAsia" w:ascii="华文楷体" w:hAnsi="华文楷体" w:eastAsia="华文楷体" w:cs="华文楷体"/>
          <w:color w:val="333333"/>
          <w:sz w:val="21"/>
          <w:szCs w:val="21"/>
          <w:shd w:val="clear" w:color="auto" w:fill="FFFFFF"/>
          <w:lang w:val="zh-CN"/>
        </w:rPr>
        <w:t>北京中教仪人工智能科技有限公司成立于2008年，秉持“源于教育，服务教育”的理念，坚持求实创新的精神，以”业界尊敬，永续经营“作为公司长期发展的愿景，专注教育行业客户，积极为教育用户提供各类优质教学资源及产品，迄今为止，已经与国内</w:t>
      </w:r>
      <w:r>
        <w:rPr>
          <w:rFonts w:hint="eastAsia" w:ascii="华文楷体" w:hAnsi="华文楷体" w:eastAsia="华文楷体" w:cs="华文楷体"/>
          <w:color w:val="333333"/>
          <w:sz w:val="21"/>
          <w:szCs w:val="21"/>
          <w:shd w:val="clear" w:color="auto" w:fill="FFFFFF"/>
          <w:lang w:val="en-US" w:eastAsia="zh-CN"/>
        </w:rPr>
        <w:t>逾</w:t>
      </w:r>
      <w:r>
        <w:rPr>
          <w:rFonts w:hint="eastAsia" w:ascii="华文楷体" w:hAnsi="华文楷体" w:eastAsia="华文楷体" w:cs="华文楷体"/>
          <w:color w:val="333333"/>
          <w:sz w:val="21"/>
          <w:szCs w:val="21"/>
          <w:shd w:val="clear" w:color="auto" w:fill="FFFFFF"/>
          <w:lang w:val="zh-CN"/>
        </w:rPr>
        <w:t>千所高校及职业院校建立了广泛的业务联系与合作关系。</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为落实教育部关于产学合作的项目，加强公司和高校之间的技术和学术交流，以企业资源支持高校教育教学改革，</w:t>
      </w:r>
      <w:bookmarkStart w:id="0" w:name="_Hlk530332907"/>
      <w:r>
        <w:rPr>
          <w:rFonts w:hint="eastAsia" w:ascii="华文楷体" w:hAnsi="华文楷体" w:eastAsia="华文楷体" w:cs="华文楷体"/>
          <w:color w:val="333333"/>
          <w:sz w:val="21"/>
          <w:szCs w:val="21"/>
          <w:shd w:val="clear" w:color="auto" w:fill="FFFFFF"/>
          <w:lang w:val="zh-CN"/>
        </w:rPr>
        <w:t>北京中教仪人工智能科技有限公司</w:t>
      </w:r>
      <w:bookmarkEnd w:id="0"/>
      <w:r>
        <w:rPr>
          <w:rFonts w:hint="eastAsia" w:ascii="华文楷体" w:hAnsi="华文楷体" w:eastAsia="华文楷体" w:cs="华文楷体"/>
          <w:color w:val="333333"/>
          <w:sz w:val="21"/>
          <w:szCs w:val="21"/>
          <w:shd w:val="clear" w:color="auto" w:fill="FFFFFF"/>
        </w:rPr>
        <w:t>响应教育部号召，拟在“机器人工程”、“工程创新”、“自动化”等几个方向上，支持高校的人才培养和专业综合改革。有关具体描述和申报指南如下：</w:t>
      </w:r>
    </w:p>
    <w:p>
      <w:pPr>
        <w:autoSpaceDE w:val="0"/>
        <w:spacing w:line="560" w:lineRule="exact"/>
        <w:ind w:firstLine="600" w:firstLineChars="200"/>
        <w:rPr>
          <w:rFonts w:hint="eastAsia" w:ascii="华文楷体" w:hAnsi="华文楷体" w:eastAsia="华文楷体" w:cs="华文楷体"/>
          <w:color w:val="000000"/>
          <w:sz w:val="30"/>
          <w:szCs w:val="30"/>
        </w:rPr>
      </w:pPr>
      <w:r>
        <w:rPr>
          <w:rFonts w:hint="eastAsia" w:ascii="华文楷体" w:hAnsi="华文楷体" w:eastAsia="华文楷体" w:cs="华文楷体"/>
          <w:color w:val="000000"/>
          <w:sz w:val="30"/>
          <w:szCs w:val="30"/>
        </w:rPr>
        <w:t>一、建设目标</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rPr>
      </w:pPr>
      <w:r>
        <w:rPr>
          <w:rFonts w:hint="eastAsia" w:ascii="华文楷体" w:hAnsi="华文楷体" w:eastAsia="华文楷体" w:cs="华文楷体"/>
          <w:color w:val="333333"/>
          <w:sz w:val="21"/>
          <w:szCs w:val="21"/>
          <w:shd w:val="clear" w:color="auto" w:fill="FFFFFF"/>
        </w:rPr>
        <w:t>在教育部指导下，开展产学合作协同育人项目，包含实践条件和实践基地建设、师资培训、创新创业教育改革、新工科建设四大类。实践条件和实践基地建设项目围绕目前工科发展技术领域，包括机器人工程、自动化、机电工程、工程创新等方向，将依据资源优势和资金优势，指导学校和学院打造示范型实训基地和高端实验室，并且为实验室使用提供师资培训的技术支持。师资培训依托专业团队和行业内专家资源整合优势，协助培育从事一线教学工作的优秀教师。创新创业教育改革主要面向高校，支持高校建设创新创业教育课程体系、实践训练体系、创客空间、项目孵化转化平台等，支持高校创新创业教育改革；新工科建设面向当前快速发展的机器人工程、虚拟仿真、自动化、机械工程及自动化、机械设计制造及其自动化、车辆工程、机电技术等新方向与高校在课程、教材、实验室共建等方面进行全方位的合作。</w:t>
      </w:r>
    </w:p>
    <w:p>
      <w:pPr>
        <w:autoSpaceDE w:val="0"/>
        <w:spacing w:line="560" w:lineRule="exact"/>
        <w:ind w:firstLine="600" w:firstLineChars="200"/>
        <w:rPr>
          <w:rFonts w:hint="eastAsia" w:ascii="华文楷体" w:hAnsi="华文楷体" w:eastAsia="华文楷体" w:cs="华文楷体"/>
          <w:color w:val="000000"/>
          <w:sz w:val="30"/>
          <w:szCs w:val="30"/>
        </w:rPr>
      </w:pPr>
      <w:r>
        <w:rPr>
          <w:rFonts w:hint="eastAsia" w:ascii="华文楷体" w:hAnsi="华文楷体" w:eastAsia="华文楷体" w:cs="华文楷体"/>
          <w:color w:val="000000"/>
          <w:sz w:val="30"/>
          <w:szCs w:val="30"/>
        </w:rPr>
        <w:t>二、项目内容</w:t>
      </w:r>
    </w:p>
    <w:p>
      <w:pPr>
        <w:autoSpaceDE w:val="0"/>
        <w:spacing w:line="560" w:lineRule="exact"/>
        <w:ind w:firstLine="482" w:firstLineChars="200"/>
        <w:rPr>
          <w:rFonts w:hint="eastAsia" w:ascii="华文楷体" w:hAnsi="华文楷体" w:eastAsia="华文楷体" w:cs="华文楷体"/>
          <w:b/>
          <w:bCs/>
          <w:color w:val="000000"/>
          <w:sz w:val="24"/>
          <w:szCs w:val="24"/>
        </w:rPr>
      </w:pPr>
      <w:r>
        <w:rPr>
          <w:rFonts w:hint="eastAsia" w:ascii="华文楷体" w:hAnsi="华文楷体" w:eastAsia="华文楷体" w:cs="华文楷体"/>
          <w:b/>
          <w:bCs/>
          <w:color w:val="000000"/>
          <w:sz w:val="24"/>
          <w:szCs w:val="24"/>
        </w:rPr>
        <w:t>（一）实践条件和实践基地建设</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拟立20个项目，面向机器人工程、虚拟仿真、自动化、机电工程、工程创新等方向，公司将依据资源优势，指导学校和学院打造示范型实践基地和高端实验室，并且为实验室使用提供师资培训的技术支持。在院校提供场地的前提下，提供专业设备、软件环境等实践条件建设资助，通过该项目为合作院校提供课程研讨、技术交流、技术竞赛、项目开发等活动支持。</w:t>
      </w:r>
    </w:p>
    <w:p>
      <w:pPr>
        <w:autoSpaceDE w:val="0"/>
        <w:spacing w:line="560" w:lineRule="exact"/>
        <w:ind w:firstLine="482" w:firstLineChars="200"/>
        <w:rPr>
          <w:rFonts w:hint="eastAsia" w:ascii="华文楷体" w:hAnsi="华文楷体" w:eastAsia="华文楷体" w:cs="华文楷体"/>
          <w:b/>
          <w:bCs/>
          <w:color w:val="000000"/>
          <w:sz w:val="24"/>
          <w:szCs w:val="24"/>
        </w:rPr>
      </w:pPr>
      <w:r>
        <w:rPr>
          <w:rFonts w:hint="eastAsia" w:ascii="华文楷体" w:hAnsi="华文楷体" w:eastAsia="华文楷体" w:cs="华文楷体"/>
          <w:b/>
          <w:bCs/>
          <w:color w:val="000000"/>
          <w:sz w:val="24"/>
          <w:szCs w:val="24"/>
        </w:rPr>
        <w:t>（二）师资培训项目</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拟设立9个项目。围绕工科产业技术热点，针对面向机器人工程、自动化、机电工程、工程创新等方向，协助提升一线教学教师的技术和课程建设水平。</w:t>
      </w:r>
    </w:p>
    <w:p>
      <w:pPr>
        <w:autoSpaceDE w:val="0"/>
        <w:spacing w:line="560" w:lineRule="exact"/>
        <w:ind w:firstLine="482" w:firstLineChars="200"/>
        <w:rPr>
          <w:rFonts w:hint="eastAsia" w:ascii="华文楷体" w:hAnsi="华文楷体" w:eastAsia="华文楷体" w:cs="华文楷体"/>
          <w:b/>
          <w:bCs/>
          <w:color w:val="000000"/>
          <w:sz w:val="24"/>
          <w:szCs w:val="24"/>
        </w:rPr>
      </w:pPr>
      <w:r>
        <w:rPr>
          <w:rFonts w:hint="eastAsia" w:ascii="华文楷体" w:hAnsi="华文楷体" w:eastAsia="华文楷体" w:cs="华文楷体"/>
          <w:b/>
          <w:bCs/>
          <w:color w:val="000000"/>
          <w:sz w:val="24"/>
          <w:szCs w:val="24"/>
        </w:rPr>
        <w:t>（三）创新创业教育改革</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拟设立9个项目，面向高校开展创新创业教育合作计划，共建创新创业教育教学实践课程、创新创业教育实践教材、建设创新创业教育基地、举办创新创业教育研讨会等，开展以技术创新为核心的创客教育。</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b/>
          <w:bCs/>
          <w:color w:val="000000"/>
          <w:kern w:val="2"/>
          <w:szCs w:val="24"/>
        </w:rPr>
      </w:pPr>
      <w:r>
        <w:rPr>
          <w:rFonts w:hint="eastAsia" w:ascii="华文楷体" w:hAnsi="华文楷体" w:eastAsia="华文楷体" w:cs="华文楷体"/>
          <w:b/>
          <w:bCs/>
          <w:color w:val="000000"/>
          <w:kern w:val="2"/>
          <w:szCs w:val="24"/>
        </w:rPr>
        <w:t>（四）新工科建设</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拟设立20个项目，为深化工程教育改革，推进新工科的建设与发展，配合高校开展新工科研究和实践，在当前快速发展的机器人工程、虚拟仿真、自动化、机械工程及自动化、机械设计制造及其自动化、车辆工程、机电技术等新方向与高校在课程、教材、实验室共建等方面进行全方位合作。</w:t>
      </w:r>
    </w:p>
    <w:p>
      <w:pPr>
        <w:autoSpaceDE w:val="0"/>
        <w:spacing w:line="560" w:lineRule="exact"/>
        <w:ind w:firstLine="600" w:firstLineChars="200"/>
        <w:rPr>
          <w:rFonts w:hint="eastAsia" w:ascii="华文楷体" w:hAnsi="华文楷体" w:eastAsia="华文楷体" w:cs="华文楷体"/>
          <w:color w:val="000000"/>
          <w:sz w:val="30"/>
          <w:szCs w:val="30"/>
        </w:rPr>
      </w:pPr>
      <w:r>
        <w:rPr>
          <w:rFonts w:hint="eastAsia" w:ascii="华文楷体" w:hAnsi="华文楷体" w:eastAsia="华文楷体" w:cs="华文楷体"/>
          <w:color w:val="000000"/>
          <w:sz w:val="30"/>
          <w:szCs w:val="30"/>
        </w:rPr>
        <w:t>三、申报条件</w:t>
      </w:r>
    </w:p>
    <w:p>
      <w:pPr>
        <w:autoSpaceDE w:val="0"/>
        <w:spacing w:line="560" w:lineRule="exact"/>
        <w:ind w:firstLine="482" w:firstLineChars="200"/>
        <w:rPr>
          <w:rFonts w:hint="eastAsia" w:ascii="华文楷体" w:hAnsi="华文楷体" w:eastAsia="华文楷体" w:cs="华文楷体"/>
          <w:b/>
          <w:bCs/>
          <w:color w:val="000000"/>
          <w:sz w:val="24"/>
          <w:szCs w:val="24"/>
        </w:rPr>
      </w:pPr>
      <w:r>
        <w:rPr>
          <w:rFonts w:hint="eastAsia" w:ascii="华文楷体" w:hAnsi="华文楷体" w:eastAsia="华文楷体" w:cs="华文楷体"/>
          <w:b/>
          <w:bCs/>
          <w:color w:val="000000"/>
          <w:sz w:val="24"/>
          <w:szCs w:val="24"/>
        </w:rPr>
        <w:t>（一）实践条件和实践基地建设</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（1） 项目针对本科院校工科和创新创业学院等相关院系；</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（2） 项目需由学校或学院指定负责人进行申报；</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（3） 申报院校提供实训基地建设方案；</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（4） 优先考虑参与教育部实践条件建设项目的院校；</w:t>
      </w:r>
    </w:p>
    <w:p>
      <w:pPr>
        <w:autoSpaceDE w:val="0"/>
        <w:spacing w:line="560" w:lineRule="exact"/>
        <w:ind w:firstLine="482" w:firstLineChars="200"/>
        <w:rPr>
          <w:rFonts w:hint="eastAsia" w:ascii="华文楷体" w:hAnsi="华文楷体" w:eastAsia="华文楷体" w:cs="华文楷体"/>
          <w:b/>
          <w:bCs/>
          <w:color w:val="000000"/>
          <w:sz w:val="24"/>
          <w:szCs w:val="24"/>
        </w:rPr>
      </w:pPr>
      <w:r>
        <w:rPr>
          <w:rFonts w:hint="eastAsia" w:ascii="华文楷体" w:hAnsi="华文楷体" w:eastAsia="华文楷体" w:cs="华文楷体"/>
          <w:b/>
          <w:bCs/>
          <w:color w:val="000000"/>
          <w:sz w:val="24"/>
          <w:szCs w:val="24"/>
        </w:rPr>
        <w:t>（二）师资培训项目</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与伙伴高校合作举办师资培训与课程建设研讨班，培养一批能开展新兴科技领域教学工作的教师，助力高校新兴科技领域的人才培养。</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（1） 项目申报人为各学院的工科类专业的相关专业负责人及骨干教师，项目立项后建设周期1年；</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（2） 申报学校的领导应积极支持教学创新和人才培养，优先考虑具有创新发展思路的试点合作院校专业；</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（3） 具备专业师资培训工作组织能力的院校，将指定该院校作为相关专业的师资培养组织方，将给与一定的经费支持。</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（4） 申报组织培训的院校应该具备申报项目的专业特长和专业优势，能够牵头组织相关技术的培训，并向其他学校开放。</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请注意：每位老师请申报上述项目中的一项，不鼓励多项申报。对于之前3年内已经获得同类资助的老师，不再接受申报。欢迎进行错开申报，即选择申报其它未获得过该类资助的项目类型。</w:t>
      </w:r>
    </w:p>
    <w:p>
      <w:pPr>
        <w:autoSpaceDE w:val="0"/>
        <w:spacing w:line="560" w:lineRule="exact"/>
        <w:ind w:firstLine="482" w:firstLineChars="200"/>
        <w:rPr>
          <w:rFonts w:hint="eastAsia" w:ascii="华文楷体" w:hAnsi="华文楷体" w:eastAsia="华文楷体" w:cs="华文楷体"/>
          <w:b/>
          <w:bCs/>
          <w:color w:val="000000"/>
          <w:sz w:val="24"/>
          <w:szCs w:val="24"/>
        </w:rPr>
      </w:pPr>
      <w:r>
        <w:rPr>
          <w:rFonts w:hint="eastAsia" w:ascii="华文楷体" w:hAnsi="华文楷体" w:eastAsia="华文楷体" w:cs="华文楷体"/>
          <w:b/>
          <w:bCs/>
          <w:color w:val="000000"/>
          <w:sz w:val="24"/>
          <w:szCs w:val="24"/>
        </w:rPr>
        <w:t>（三）创新创业教育改革</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（1） 本项目面向全国的全日制本科院校，院校中开设工科类专业，具备创新创业教育环境；</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（2）已成立专门负责创新创业教育的“创新创业学院”或相关机构；</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（3）优先考虑已开设创新创业教育课程，有开展创新创业实践和创客教育的场所，不小于200平米；</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（4） 项目申报者需</w:t>
      </w:r>
      <w:r>
        <w:rPr>
          <w:rFonts w:hint="eastAsia" w:ascii="华文楷体" w:hAnsi="华文楷体" w:eastAsia="华文楷体" w:cs="华文楷体"/>
          <w:color w:val="333333"/>
          <w:sz w:val="21"/>
          <w:szCs w:val="21"/>
          <w:shd w:val="clear" w:color="auto" w:fill="FFFFFF"/>
          <w:lang w:eastAsia="zh-CN"/>
        </w:rPr>
        <w:t>要</w:t>
      </w:r>
      <w:r>
        <w:rPr>
          <w:rFonts w:hint="eastAsia" w:ascii="华文楷体" w:hAnsi="华文楷体" w:eastAsia="华文楷体" w:cs="华文楷体"/>
          <w:color w:val="333333"/>
          <w:sz w:val="21"/>
          <w:szCs w:val="21"/>
          <w:shd w:val="clear" w:color="auto" w:fill="FFFFFF"/>
        </w:rPr>
        <w:t>以下内容进行申报：创新创业教育的课程体系建设、创客空间建设、规划孵化基地建设、项目孵化平台建设。</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b/>
          <w:bCs/>
          <w:color w:val="000000"/>
          <w:kern w:val="2"/>
          <w:szCs w:val="24"/>
        </w:rPr>
      </w:pPr>
      <w:r>
        <w:rPr>
          <w:rFonts w:hint="eastAsia" w:ascii="华文楷体" w:hAnsi="华文楷体" w:eastAsia="华文楷体" w:cs="华文楷体"/>
          <w:b/>
          <w:bCs/>
          <w:color w:val="000000"/>
          <w:kern w:val="2"/>
          <w:szCs w:val="24"/>
        </w:rPr>
        <w:t>（四）新工科建设</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（1） 项目针对本科院校工科和创新创业学院、自动化等相关院系；</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（2） 项目需由学校或学院指定负责人进行申报；</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（3） 申报院校提供实训基地建设方案；</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（4） 优先考虑参与教育部实践条件建设项目的院校；</w:t>
      </w:r>
    </w:p>
    <w:p>
      <w:pPr>
        <w:autoSpaceDE w:val="0"/>
        <w:spacing w:line="560" w:lineRule="exact"/>
        <w:ind w:firstLine="600" w:firstLineChars="200"/>
        <w:rPr>
          <w:rFonts w:hint="eastAsia" w:ascii="华文楷体" w:hAnsi="华文楷体" w:eastAsia="华文楷体" w:cs="华文楷体"/>
          <w:color w:val="000000"/>
          <w:sz w:val="30"/>
          <w:szCs w:val="30"/>
        </w:rPr>
      </w:pPr>
      <w:r>
        <w:rPr>
          <w:rFonts w:hint="eastAsia" w:ascii="华文楷体" w:hAnsi="华文楷体" w:eastAsia="华文楷体" w:cs="华文楷体"/>
          <w:color w:val="000000"/>
          <w:sz w:val="30"/>
          <w:szCs w:val="30"/>
        </w:rPr>
        <w:t>四、建设要求</w:t>
      </w:r>
    </w:p>
    <w:p>
      <w:pPr>
        <w:autoSpaceDE w:val="0"/>
        <w:spacing w:line="560" w:lineRule="exact"/>
        <w:ind w:firstLine="482" w:firstLineChars="200"/>
        <w:rPr>
          <w:rFonts w:hint="eastAsia" w:ascii="华文楷体" w:hAnsi="华文楷体" w:eastAsia="华文楷体" w:cs="华文楷体"/>
          <w:b/>
          <w:bCs/>
          <w:color w:val="000000"/>
          <w:sz w:val="24"/>
          <w:szCs w:val="24"/>
        </w:rPr>
      </w:pPr>
      <w:r>
        <w:rPr>
          <w:rFonts w:hint="eastAsia" w:ascii="华文楷体" w:hAnsi="华文楷体" w:eastAsia="华文楷体" w:cs="华文楷体"/>
          <w:b/>
          <w:bCs/>
          <w:color w:val="000000"/>
          <w:sz w:val="24"/>
          <w:szCs w:val="24"/>
        </w:rPr>
        <w:t>（一）实践条件和实践基地建设</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rPr>
      </w:pPr>
      <w:r>
        <w:rPr>
          <w:rFonts w:hint="eastAsia" w:ascii="华文楷体" w:hAnsi="华文楷体" w:eastAsia="华文楷体" w:cs="华文楷体"/>
          <w:color w:val="333333"/>
          <w:sz w:val="21"/>
          <w:szCs w:val="21"/>
          <w:shd w:val="clear" w:color="auto" w:fill="FFFFFF"/>
        </w:rPr>
        <w:t>（1） 针对工科类专业的需求开展教学实践，建设周期2年；</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rPr>
      </w:pPr>
      <w:r>
        <w:rPr>
          <w:rFonts w:hint="eastAsia" w:ascii="华文楷体" w:hAnsi="华文楷体" w:eastAsia="华文楷体" w:cs="华文楷体"/>
          <w:color w:val="333333"/>
          <w:sz w:val="21"/>
          <w:szCs w:val="21"/>
          <w:shd w:val="clear" w:color="auto" w:fill="FFFFFF"/>
        </w:rPr>
        <w:t>（2） 申请学院需要提供详细的实训基地/实验室建设规划和投入规模；</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rPr>
      </w:pPr>
      <w:r>
        <w:rPr>
          <w:rFonts w:hint="eastAsia" w:ascii="华文楷体" w:hAnsi="华文楷体" w:eastAsia="华文楷体" w:cs="华文楷体"/>
          <w:color w:val="333333"/>
          <w:sz w:val="21"/>
          <w:szCs w:val="21"/>
          <w:shd w:val="clear" w:color="auto" w:fill="FFFFFF"/>
        </w:rPr>
        <w:t>（3） 学院需要提供完整的实践实验训练方案和配套资料；</w:t>
      </w:r>
    </w:p>
    <w:p>
      <w:pPr>
        <w:autoSpaceDE w:val="0"/>
        <w:spacing w:line="560" w:lineRule="exact"/>
        <w:ind w:firstLine="482" w:firstLineChars="200"/>
        <w:rPr>
          <w:rFonts w:hint="eastAsia" w:ascii="华文楷体" w:hAnsi="华文楷体" w:eastAsia="华文楷体" w:cs="华文楷体"/>
          <w:b/>
          <w:bCs/>
          <w:color w:val="000000"/>
          <w:sz w:val="24"/>
          <w:szCs w:val="24"/>
        </w:rPr>
      </w:pPr>
      <w:r>
        <w:rPr>
          <w:rFonts w:hint="eastAsia" w:ascii="华文楷体" w:hAnsi="华文楷体" w:eastAsia="华文楷体" w:cs="华文楷体"/>
          <w:b/>
          <w:bCs/>
          <w:color w:val="000000"/>
          <w:sz w:val="24"/>
          <w:szCs w:val="24"/>
        </w:rPr>
        <w:t>（二）师资培训项目</w:t>
      </w:r>
    </w:p>
    <w:p>
      <w:pPr>
        <w:pStyle w:val="5"/>
        <w:widowControl/>
        <w:shd w:val="clear" w:color="auto" w:fill="FFFFFF"/>
        <w:spacing w:before="150" w:beforeAutospacing="0" w:after="150" w:afterAutospacing="0" w:line="405" w:lineRule="atLeast"/>
        <w:ind w:firstLine="630" w:firstLineChars="30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立项一年之内至少组织实施一次师资培训。</w:t>
      </w:r>
    </w:p>
    <w:p>
      <w:pPr>
        <w:autoSpaceDE w:val="0"/>
        <w:spacing w:line="560" w:lineRule="exact"/>
        <w:ind w:firstLine="482" w:firstLineChars="200"/>
        <w:rPr>
          <w:rFonts w:hint="eastAsia" w:ascii="华文楷体" w:hAnsi="华文楷体" w:eastAsia="华文楷体" w:cs="华文楷体"/>
          <w:b/>
          <w:bCs/>
          <w:color w:val="000000"/>
          <w:sz w:val="24"/>
          <w:szCs w:val="24"/>
        </w:rPr>
      </w:pPr>
      <w:r>
        <w:rPr>
          <w:rFonts w:hint="eastAsia" w:ascii="华文楷体" w:hAnsi="华文楷体" w:eastAsia="华文楷体" w:cs="华文楷体"/>
          <w:b/>
          <w:bCs/>
          <w:color w:val="000000"/>
          <w:sz w:val="24"/>
          <w:szCs w:val="24"/>
        </w:rPr>
        <w:t>（三）创新创业教育改革</w:t>
      </w:r>
    </w:p>
    <w:p>
      <w:pPr>
        <w:pStyle w:val="5"/>
        <w:widowControl/>
        <w:shd w:val="clear" w:color="auto" w:fill="FFFFFF"/>
        <w:spacing w:before="150" w:beforeAutospacing="0" w:after="150" w:afterAutospacing="0" w:line="405" w:lineRule="atLeast"/>
        <w:ind w:firstLine="630" w:firstLineChars="30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（1）每年参与创新创业教育的学生数量总数不低于100人；</w:t>
      </w:r>
    </w:p>
    <w:p>
      <w:pPr>
        <w:pStyle w:val="5"/>
        <w:widowControl/>
        <w:shd w:val="clear" w:color="auto" w:fill="FFFFFF"/>
        <w:spacing w:before="150" w:beforeAutospacing="0" w:after="150" w:afterAutospacing="0" w:line="405" w:lineRule="atLeast"/>
        <w:ind w:firstLine="630" w:firstLineChars="30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（2）申报项目需提供创新创业教育建设方案，创新教学计划等。</w:t>
      </w:r>
    </w:p>
    <w:p>
      <w:pPr>
        <w:pStyle w:val="5"/>
        <w:widowControl/>
        <w:shd w:val="clear" w:color="auto" w:fill="FFFFFF"/>
        <w:spacing w:before="150" w:beforeAutospacing="0" w:after="150" w:afterAutospacing="0" w:line="405" w:lineRule="atLeast"/>
        <w:ind w:firstLine="630" w:firstLineChars="30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（3）申报项目完成后需在本学校试点开设，试点完成后须向所有高校公开。</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b/>
          <w:bCs/>
          <w:color w:val="000000"/>
          <w:kern w:val="2"/>
          <w:szCs w:val="24"/>
        </w:rPr>
      </w:pPr>
      <w:r>
        <w:rPr>
          <w:rFonts w:hint="eastAsia" w:ascii="华文楷体" w:hAnsi="华文楷体" w:eastAsia="华文楷体" w:cs="华文楷体"/>
          <w:b/>
          <w:bCs/>
          <w:color w:val="000000"/>
          <w:kern w:val="2"/>
          <w:szCs w:val="24"/>
        </w:rPr>
        <w:t>（四）新工科建设</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rPr>
      </w:pPr>
      <w:r>
        <w:rPr>
          <w:rFonts w:hint="eastAsia" w:ascii="华文楷体" w:hAnsi="华文楷体" w:eastAsia="华文楷体" w:cs="华文楷体"/>
          <w:color w:val="333333"/>
          <w:sz w:val="21"/>
          <w:szCs w:val="21"/>
          <w:shd w:val="clear" w:color="auto" w:fill="FFFFFF"/>
        </w:rPr>
        <w:t>（1） 针对工科类专业的需求开展教学实践，建设周期2年；</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rPr>
      </w:pPr>
      <w:r>
        <w:rPr>
          <w:rFonts w:hint="eastAsia" w:ascii="华文楷体" w:hAnsi="华文楷体" w:eastAsia="华文楷体" w:cs="华文楷体"/>
          <w:color w:val="333333"/>
          <w:sz w:val="21"/>
          <w:szCs w:val="21"/>
          <w:shd w:val="clear" w:color="auto" w:fill="FFFFFF"/>
        </w:rPr>
        <w:t>（2） 申请学院需要提供详细的实训基地/实验室建设规划和投入规模；</w:t>
      </w:r>
    </w:p>
    <w:p>
      <w:pPr>
        <w:pStyle w:val="5"/>
        <w:widowControl/>
        <w:shd w:val="clear" w:color="auto" w:fill="FFFFFF"/>
        <w:spacing w:before="150" w:beforeAutospacing="0" w:after="150" w:afterAutospacing="0" w:line="405" w:lineRule="atLeast"/>
        <w:ind w:firstLine="420"/>
        <w:rPr>
          <w:rFonts w:hint="eastAsia" w:ascii="华文楷体" w:hAnsi="华文楷体" w:eastAsia="华文楷体" w:cs="华文楷体"/>
          <w:color w:val="333333"/>
          <w:sz w:val="21"/>
          <w:szCs w:val="21"/>
        </w:rPr>
      </w:pPr>
      <w:r>
        <w:rPr>
          <w:rFonts w:hint="eastAsia" w:ascii="华文楷体" w:hAnsi="华文楷体" w:eastAsia="华文楷体" w:cs="华文楷体"/>
          <w:color w:val="333333"/>
          <w:sz w:val="21"/>
          <w:szCs w:val="21"/>
          <w:shd w:val="clear" w:color="auto" w:fill="FFFFFF"/>
        </w:rPr>
        <w:t>（3） 学院需要提供完整的实践实验训练方案和配套资料；</w:t>
      </w:r>
    </w:p>
    <w:p>
      <w:pPr>
        <w:autoSpaceDE w:val="0"/>
        <w:spacing w:line="560" w:lineRule="exact"/>
        <w:ind w:firstLine="600" w:firstLineChars="200"/>
        <w:rPr>
          <w:rFonts w:hint="eastAsia" w:ascii="华文楷体" w:hAnsi="华文楷体" w:eastAsia="华文楷体" w:cs="华文楷体"/>
          <w:color w:val="000000"/>
          <w:sz w:val="30"/>
          <w:szCs w:val="30"/>
        </w:rPr>
      </w:pPr>
      <w:r>
        <w:rPr>
          <w:rFonts w:hint="eastAsia" w:ascii="华文楷体" w:hAnsi="华文楷体" w:eastAsia="华文楷体" w:cs="华文楷体"/>
          <w:color w:val="000000"/>
          <w:sz w:val="30"/>
          <w:szCs w:val="30"/>
        </w:rPr>
        <w:t>五、支持办法</w:t>
      </w:r>
    </w:p>
    <w:p>
      <w:pPr>
        <w:pStyle w:val="5"/>
        <w:widowControl/>
        <w:shd w:val="clear" w:color="auto" w:fill="FFFFFF"/>
        <w:spacing w:before="150" w:beforeAutospacing="0" w:after="150" w:afterAutospacing="0" w:line="405" w:lineRule="atLeast"/>
        <w:ind w:firstLine="420" w:firstLineChars="20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 xml:space="preserve">拟支持20项实践条件和实践基地建设项目、20项新工科建设项目、9项师资培训项目和9项创新创业教育改革项目。建设周期均从立项日起为期2年。 </w:t>
      </w:r>
    </w:p>
    <w:p>
      <w:pPr>
        <w:pStyle w:val="5"/>
        <w:widowControl/>
        <w:shd w:val="clear" w:color="auto" w:fill="FFFFFF"/>
        <w:spacing w:before="150" w:beforeAutospacing="0" w:after="150" w:afterAutospacing="0" w:line="405" w:lineRule="atLeast"/>
        <w:ind w:firstLine="630" w:firstLineChars="30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1.经费：拟资助入选的实践条件和实践基地、新工科建设项目每个项目价值3万元人民币的软硬件支持，拟资助入选的师资培训项目每个1万元人民币经费支持，拟资助入选的创新创业教育改革项目每个项目1万元人民币的经费支持。</w:t>
      </w:r>
    </w:p>
    <w:p>
      <w:pPr>
        <w:pStyle w:val="5"/>
        <w:widowControl/>
        <w:shd w:val="clear" w:color="auto" w:fill="FFFFFF"/>
        <w:spacing w:before="150" w:beforeAutospacing="0" w:after="150" w:afterAutospacing="0" w:line="405" w:lineRule="atLeast"/>
        <w:ind w:firstLine="630" w:firstLineChars="30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2.为立项项目提供必要的支持。在项目开展的一年期内，保持双向沟通和交流，促进建设项目的顺利进行。</w:t>
      </w:r>
    </w:p>
    <w:p>
      <w:pPr>
        <w:pStyle w:val="5"/>
        <w:widowControl/>
        <w:shd w:val="clear" w:color="auto" w:fill="FFFFFF"/>
        <w:spacing w:before="150" w:beforeAutospacing="0" w:after="150" w:afterAutospacing="0" w:line="405" w:lineRule="atLeast"/>
        <w:ind w:firstLine="630" w:firstLineChars="30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3.在项目结束之际，进行项目评审。目的是对项目进行总结，巩固建设成果，并为公开共享建设成果给所有学校做准备。</w:t>
      </w:r>
    </w:p>
    <w:p>
      <w:pPr>
        <w:pStyle w:val="5"/>
        <w:widowControl/>
        <w:shd w:val="clear" w:color="auto" w:fill="FFFFFF"/>
        <w:spacing w:before="150" w:beforeAutospacing="0" w:after="150" w:afterAutospacing="0" w:line="405" w:lineRule="atLeast"/>
        <w:ind w:firstLine="630" w:firstLineChars="30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六、申请办法</w:t>
      </w:r>
    </w:p>
    <w:p>
      <w:pPr>
        <w:pStyle w:val="5"/>
        <w:widowControl/>
        <w:shd w:val="clear" w:color="auto" w:fill="FFFFFF"/>
        <w:spacing w:before="150" w:beforeAutospacing="0" w:after="150" w:afterAutospacing="0" w:line="405" w:lineRule="atLeast"/>
        <w:ind w:firstLine="630" w:firstLineChars="30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1.申报者应填写《201</w:t>
      </w:r>
      <w:r>
        <w:rPr>
          <w:rFonts w:hint="eastAsia" w:ascii="华文楷体" w:hAnsi="华文楷体" w:eastAsia="华文楷体" w:cs="华文楷体"/>
          <w:color w:val="333333"/>
          <w:sz w:val="21"/>
          <w:szCs w:val="21"/>
          <w:shd w:val="clear" w:color="auto" w:fill="FFFFFF"/>
          <w:lang w:val="en-US" w:eastAsia="zh-CN"/>
        </w:rPr>
        <w:t>8</w:t>
      </w:r>
      <w:r>
        <w:rPr>
          <w:rFonts w:hint="eastAsia" w:ascii="华文楷体" w:hAnsi="华文楷体" w:eastAsia="华文楷体" w:cs="华文楷体"/>
          <w:color w:val="333333"/>
          <w:sz w:val="21"/>
          <w:szCs w:val="21"/>
          <w:shd w:val="clear" w:color="auto" w:fill="FFFFFF"/>
        </w:rPr>
        <w:t>年北京中教仪人工智能科技有限公司教育部产学合作协同育人项目申报书》。</w:t>
      </w:r>
    </w:p>
    <w:p>
      <w:pPr>
        <w:pStyle w:val="5"/>
        <w:widowControl/>
        <w:shd w:val="clear" w:color="auto" w:fill="FFFFFF"/>
        <w:spacing w:before="150" w:beforeAutospacing="0" w:after="150" w:afterAutospacing="0" w:line="405" w:lineRule="atLeast"/>
        <w:ind w:firstLine="630" w:firstLineChars="30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lang w:val="en-US" w:eastAsia="zh-CN"/>
        </w:rPr>
        <w:t>2.项目申报人须在2019年01月31日前在教育部</w:t>
      </w:r>
      <w:bookmarkStart w:id="1" w:name="_GoBack"/>
      <w:bookmarkEnd w:id="1"/>
      <w:r>
        <w:rPr>
          <w:rFonts w:hint="eastAsia" w:ascii="华文楷体" w:hAnsi="华文楷体" w:eastAsia="华文楷体" w:cs="华文楷体"/>
          <w:color w:val="333333"/>
          <w:sz w:val="21"/>
          <w:szCs w:val="21"/>
          <w:shd w:val="clear" w:color="auto" w:fill="FFFFFF"/>
          <w:lang w:val="en-US" w:eastAsia="zh-CN"/>
        </w:rPr>
        <w:t>协同育人项目网站</w:t>
      </w:r>
      <w:r>
        <w:rPr>
          <w:rFonts w:hint="eastAsia" w:ascii="华文楷体" w:hAnsi="华文楷体" w:eastAsia="华文楷体" w:cs="华文楷体"/>
          <w:color w:val="333333"/>
          <w:sz w:val="21"/>
          <w:szCs w:val="21"/>
          <w:shd w:val="clear" w:color="auto" w:fill="FFFFFF"/>
          <w:lang w:val="en-US" w:eastAsia="zh-CN"/>
        </w:rPr>
        <w:fldChar w:fldCharType="begin"/>
      </w:r>
      <w:r>
        <w:rPr>
          <w:rFonts w:hint="eastAsia" w:ascii="华文楷体" w:hAnsi="华文楷体" w:eastAsia="华文楷体" w:cs="华文楷体"/>
          <w:color w:val="333333"/>
          <w:sz w:val="21"/>
          <w:szCs w:val="21"/>
          <w:shd w:val="clear" w:color="auto" w:fill="FFFFFF"/>
          <w:lang w:val="en-US" w:eastAsia="zh-CN"/>
        </w:rPr>
        <w:instrText xml:space="preserve"> HYPERLINK "http://cxhz.hep.com.cn/" </w:instrText>
      </w:r>
      <w:r>
        <w:rPr>
          <w:rFonts w:hint="eastAsia" w:ascii="华文楷体" w:hAnsi="华文楷体" w:eastAsia="华文楷体" w:cs="华文楷体"/>
          <w:color w:val="333333"/>
          <w:sz w:val="21"/>
          <w:szCs w:val="21"/>
          <w:shd w:val="clear" w:color="auto" w:fill="FFFFFF"/>
          <w:lang w:val="en-US" w:eastAsia="zh-CN"/>
        </w:rPr>
        <w:fldChar w:fldCharType="separate"/>
      </w:r>
      <w:r>
        <w:rPr>
          <w:rFonts w:hint="eastAsia" w:ascii="华文楷体" w:hAnsi="华文楷体" w:eastAsia="华文楷体" w:cs="华文楷体"/>
          <w:color w:val="333333"/>
          <w:sz w:val="21"/>
          <w:szCs w:val="21"/>
          <w:shd w:val="clear" w:color="auto" w:fill="FFFFFF"/>
          <w:lang w:val="en-US" w:eastAsia="zh-CN"/>
        </w:rPr>
        <w:t>http://cxhz.hep.com.cn/</w:t>
      </w:r>
      <w:r>
        <w:rPr>
          <w:rFonts w:hint="eastAsia" w:ascii="华文楷体" w:hAnsi="华文楷体" w:eastAsia="华文楷体" w:cs="华文楷体"/>
          <w:color w:val="333333"/>
          <w:sz w:val="21"/>
          <w:szCs w:val="21"/>
          <w:shd w:val="clear" w:color="auto" w:fill="FFFFFF"/>
          <w:lang w:val="en-US" w:eastAsia="zh-CN"/>
        </w:rPr>
        <w:fldChar w:fldCharType="end"/>
      </w:r>
      <w:r>
        <w:rPr>
          <w:rFonts w:hint="eastAsia" w:ascii="华文楷体" w:hAnsi="华文楷体" w:eastAsia="华文楷体" w:cs="华文楷体"/>
          <w:color w:val="333333"/>
          <w:sz w:val="21"/>
          <w:szCs w:val="21"/>
          <w:shd w:val="clear" w:color="auto" w:fill="FFFFFF"/>
          <w:lang w:val="en-US" w:eastAsia="zh-CN"/>
        </w:rPr>
        <w:t xml:space="preserve"> 完成申报，并上传加盖院系公章的PDF格式电子文档申请书。</w:t>
      </w:r>
      <w:r>
        <w:rPr>
          <w:rFonts w:hint="eastAsia" w:ascii="华文楷体" w:hAnsi="华文楷体" w:eastAsia="华文楷体" w:cs="华文楷体"/>
          <w:color w:val="333333"/>
          <w:sz w:val="21"/>
          <w:szCs w:val="21"/>
          <w:shd w:val="clear" w:color="auto" w:fill="FFFFFF"/>
        </w:rPr>
        <w:t xml:space="preserve">若有任何疑问，请致电：01068460066杨永军 。 </w:t>
      </w:r>
    </w:p>
    <w:p>
      <w:pPr>
        <w:pStyle w:val="5"/>
        <w:widowControl/>
        <w:shd w:val="clear" w:color="auto" w:fill="FFFFFF"/>
        <w:spacing w:before="150" w:beforeAutospacing="0" w:after="150" w:afterAutospacing="0" w:line="405" w:lineRule="atLeast"/>
        <w:ind w:firstLine="630" w:firstLineChars="30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3.北京中教仪人工智能科技有限公司将于2019年</w:t>
      </w:r>
      <w:r>
        <w:rPr>
          <w:rFonts w:hint="eastAsia" w:ascii="华文楷体" w:hAnsi="华文楷体" w:eastAsia="华文楷体" w:cs="华文楷体"/>
          <w:color w:val="333333"/>
          <w:sz w:val="21"/>
          <w:szCs w:val="21"/>
          <w:shd w:val="clear" w:color="auto" w:fill="FFFFFF"/>
          <w:lang w:val="en-US" w:eastAsia="zh-CN"/>
        </w:rPr>
        <w:t>01</w:t>
      </w:r>
      <w:r>
        <w:rPr>
          <w:rFonts w:hint="eastAsia" w:ascii="华文楷体" w:hAnsi="华文楷体" w:eastAsia="华文楷体" w:cs="华文楷体"/>
          <w:color w:val="333333"/>
          <w:sz w:val="21"/>
          <w:szCs w:val="21"/>
          <w:shd w:val="clear" w:color="auto" w:fill="FFFFFF"/>
        </w:rPr>
        <w:t xml:space="preserve">月组织专家进行申报项目评审，并公布入选项目名单。 </w:t>
      </w:r>
    </w:p>
    <w:p>
      <w:pPr>
        <w:pStyle w:val="5"/>
        <w:widowControl/>
        <w:shd w:val="clear" w:color="auto" w:fill="FFFFFF"/>
        <w:spacing w:before="150" w:beforeAutospacing="0" w:after="150" w:afterAutospacing="0" w:line="405" w:lineRule="atLeast"/>
        <w:ind w:firstLine="630" w:firstLineChars="300"/>
        <w:rPr>
          <w:rFonts w:hint="eastAsia" w:ascii="华文楷体" w:hAnsi="华文楷体" w:eastAsia="华文楷体" w:cs="华文楷体"/>
          <w:color w:val="333333"/>
          <w:sz w:val="21"/>
          <w:szCs w:val="21"/>
          <w:shd w:val="clear" w:color="auto" w:fill="FFFFFF"/>
        </w:rPr>
      </w:pPr>
      <w:r>
        <w:rPr>
          <w:rFonts w:hint="eastAsia" w:ascii="华文楷体" w:hAnsi="华文楷体" w:eastAsia="华文楷体" w:cs="华文楷体"/>
          <w:color w:val="333333"/>
          <w:sz w:val="21"/>
          <w:szCs w:val="21"/>
          <w:shd w:val="clear" w:color="auto" w:fill="FFFFFF"/>
        </w:rPr>
        <w:t xml:space="preserve">4.北京中教仪人工智能科技有限公司将与项目主负责人所在学校签署立项项目协议书。立项项目周期为两年，所有工作在立项项目协议书签署后两年内完成。项目负责人提交结题报告，北京中教仪人工智能科技有限公司将对项目进行验收。 </w:t>
      </w:r>
    </w:p>
    <w:p>
      <w:pPr>
        <w:widowControl/>
        <w:ind w:firstLine="420" w:firstLineChars="200"/>
        <w:jc w:val="left"/>
        <w:rPr>
          <w:rFonts w:hint="eastAsia" w:ascii="华文楷体" w:hAnsi="华文楷体" w:eastAsia="华文楷体" w:cs="华文楷体"/>
          <w:color w:val="333333"/>
          <w:szCs w:val="21"/>
          <w:shd w:val="clear" w:color="auto" w:fill="FFFFFF"/>
        </w:rPr>
      </w:pPr>
      <w:r>
        <w:rPr>
          <w:rFonts w:hint="eastAsia" w:ascii="华文楷体" w:hAnsi="华文楷体" w:eastAsia="华文楷体" w:cs="华文楷体"/>
          <w:color w:val="333333"/>
          <w:szCs w:val="21"/>
          <w:shd w:val="clear" w:color="auto" w:fill="FFFFFF"/>
        </w:rPr>
        <w:t xml:space="preserve">有关本申报说明和申报表格式，请参见网址： </w:t>
      </w:r>
    </w:p>
    <w:p>
      <w:pPr>
        <w:widowControl/>
        <w:ind w:firstLine="420" w:firstLineChars="200"/>
        <w:jc w:val="left"/>
        <w:rPr>
          <w:rFonts w:hint="eastAsia" w:ascii="华文楷体" w:hAnsi="华文楷体" w:eastAsia="华文楷体" w:cs="华文楷体"/>
          <w:color w:val="333333"/>
          <w:szCs w:val="21"/>
          <w:shd w:val="clear" w:color="auto" w:fill="FFFFFF"/>
        </w:rPr>
      </w:pPr>
    </w:p>
    <w:p>
      <w:pPr>
        <w:rPr>
          <w:rFonts w:hint="eastAsia" w:ascii="华文楷体" w:hAnsi="华文楷体" w:eastAsia="华文楷体" w:cs="华文楷体"/>
          <w:color w:val="333333"/>
          <w:kern w:val="0"/>
          <w:sz w:val="21"/>
          <w:szCs w:val="21"/>
          <w:shd w:val="clear" w:color="auto" w:fill="FFFFFF"/>
          <w:lang w:val="en-US" w:eastAsia="zh-CN" w:bidi="ar-SA"/>
        </w:rPr>
      </w:pPr>
      <w:r>
        <w:rPr>
          <w:rFonts w:hint="eastAsia" w:ascii="华文楷体" w:hAnsi="华文楷体" w:eastAsia="华文楷体" w:cs="华文楷体"/>
          <w:color w:val="333333"/>
          <w:kern w:val="0"/>
          <w:sz w:val="21"/>
          <w:szCs w:val="21"/>
          <w:shd w:val="clear" w:color="auto" w:fill="FFFFFF"/>
          <w:lang w:val="en-US" w:eastAsia="zh-CN" w:bidi="ar-SA"/>
        </w:rPr>
        <w:t>北京中教仪人工智能科技有限公司网址： </w:t>
      </w:r>
      <w:r>
        <w:rPr>
          <w:rFonts w:hint="eastAsia" w:ascii="华文楷体" w:hAnsi="华文楷体" w:eastAsia="华文楷体" w:cs="华文楷体"/>
          <w:color w:val="333333"/>
          <w:kern w:val="0"/>
          <w:sz w:val="21"/>
          <w:szCs w:val="21"/>
          <w:shd w:val="clear" w:color="auto" w:fill="FFFFFF"/>
          <w:lang w:val="en-US" w:eastAsia="zh-CN" w:bidi="ar-SA"/>
        </w:rPr>
        <w:fldChar w:fldCharType="begin"/>
      </w:r>
      <w:r>
        <w:rPr>
          <w:rFonts w:hint="eastAsia" w:ascii="华文楷体" w:hAnsi="华文楷体" w:eastAsia="华文楷体" w:cs="华文楷体"/>
          <w:color w:val="333333"/>
          <w:kern w:val="0"/>
          <w:sz w:val="21"/>
          <w:szCs w:val="21"/>
          <w:shd w:val="clear" w:color="auto" w:fill="FFFFFF"/>
          <w:lang w:val="en-US" w:eastAsia="zh-CN" w:bidi="ar-SA"/>
        </w:rPr>
        <w:instrText xml:space="preserve"> HYPERLINK "https://www.cedutech.com" </w:instrText>
      </w:r>
      <w:r>
        <w:rPr>
          <w:rFonts w:hint="eastAsia" w:ascii="华文楷体" w:hAnsi="华文楷体" w:eastAsia="华文楷体" w:cs="华文楷体"/>
          <w:color w:val="333333"/>
          <w:kern w:val="0"/>
          <w:sz w:val="21"/>
          <w:szCs w:val="21"/>
          <w:shd w:val="clear" w:color="auto" w:fill="FFFFFF"/>
          <w:lang w:val="en-US" w:eastAsia="zh-CN" w:bidi="ar-SA"/>
        </w:rPr>
        <w:fldChar w:fldCharType="separate"/>
      </w:r>
      <w:r>
        <w:rPr>
          <w:rFonts w:hint="eastAsia" w:ascii="华文楷体" w:hAnsi="华文楷体" w:eastAsia="华文楷体" w:cs="华文楷体"/>
          <w:color w:val="333333"/>
          <w:kern w:val="0"/>
          <w:sz w:val="21"/>
          <w:szCs w:val="21"/>
          <w:shd w:val="clear" w:color="auto" w:fill="FFFFFF"/>
          <w:lang w:val="en-US" w:eastAsia="zh-CN" w:bidi="ar-SA"/>
        </w:rPr>
        <w:t>https://www.cedutech.com</w:t>
      </w:r>
      <w:r>
        <w:rPr>
          <w:rFonts w:hint="eastAsia" w:ascii="华文楷体" w:hAnsi="华文楷体" w:eastAsia="华文楷体" w:cs="华文楷体"/>
          <w:color w:val="333333"/>
          <w:kern w:val="0"/>
          <w:sz w:val="21"/>
          <w:szCs w:val="21"/>
          <w:shd w:val="clear" w:color="auto" w:fill="FFFFFF"/>
          <w:lang w:val="en-US" w:eastAsia="zh-CN" w:bidi="ar-SA"/>
        </w:rPr>
        <w:fldChar w:fldCharType="end"/>
      </w:r>
    </w:p>
    <w:p>
      <w:pPr>
        <w:rPr>
          <w:rFonts w:hint="eastAsia" w:ascii="华文楷体" w:hAnsi="华文楷体" w:eastAsia="华文楷体" w:cs="华文楷体"/>
          <w:color w:val="333333"/>
          <w:kern w:val="0"/>
          <w:sz w:val="21"/>
          <w:szCs w:val="21"/>
          <w:shd w:val="clear" w:color="auto" w:fill="FFFFFF"/>
          <w:lang w:val="en-US" w:eastAsia="zh-CN" w:bidi="ar-SA"/>
        </w:rPr>
      </w:pPr>
      <w:r>
        <w:rPr>
          <w:rFonts w:hint="eastAsia" w:ascii="华文楷体" w:hAnsi="华文楷体" w:eastAsia="华文楷体" w:cs="华文楷体"/>
          <w:color w:val="333333"/>
          <w:kern w:val="0"/>
          <w:sz w:val="21"/>
          <w:szCs w:val="21"/>
          <w:shd w:val="clear" w:color="auto" w:fill="FFFFFF"/>
          <w:lang w:val="en-US" w:eastAsia="zh-CN" w:bidi="ar-SA"/>
        </w:rPr>
        <w:t>协同育人项目网址：</w:t>
      </w:r>
      <w:r>
        <w:rPr>
          <w:rFonts w:hint="eastAsia" w:ascii="华文楷体" w:hAnsi="华文楷体" w:eastAsia="华文楷体" w:cs="华文楷体"/>
          <w:color w:val="333333"/>
          <w:kern w:val="0"/>
          <w:sz w:val="21"/>
          <w:szCs w:val="21"/>
          <w:shd w:val="clear" w:color="auto" w:fill="FFFFFF"/>
          <w:lang w:val="en-US" w:eastAsia="zh-CN" w:bidi="ar-SA"/>
        </w:rPr>
        <w:fldChar w:fldCharType="begin"/>
      </w:r>
      <w:r>
        <w:rPr>
          <w:rFonts w:hint="eastAsia" w:ascii="华文楷体" w:hAnsi="华文楷体" w:eastAsia="华文楷体" w:cs="华文楷体"/>
          <w:color w:val="333333"/>
          <w:kern w:val="0"/>
          <w:sz w:val="21"/>
          <w:szCs w:val="21"/>
          <w:shd w:val="clear" w:color="auto" w:fill="FFFFFF"/>
          <w:lang w:val="en-US" w:eastAsia="zh-CN" w:bidi="ar-SA"/>
        </w:rPr>
        <w:instrText xml:space="preserve"> HYPERLINK "http://cxhz.hep.com.cn/" </w:instrText>
      </w:r>
      <w:r>
        <w:rPr>
          <w:rFonts w:hint="eastAsia" w:ascii="华文楷体" w:hAnsi="华文楷体" w:eastAsia="华文楷体" w:cs="华文楷体"/>
          <w:color w:val="333333"/>
          <w:kern w:val="0"/>
          <w:sz w:val="21"/>
          <w:szCs w:val="21"/>
          <w:shd w:val="clear" w:color="auto" w:fill="FFFFFF"/>
          <w:lang w:val="en-US" w:eastAsia="zh-CN" w:bidi="ar-SA"/>
        </w:rPr>
        <w:fldChar w:fldCharType="separate"/>
      </w:r>
      <w:r>
        <w:rPr>
          <w:rFonts w:hint="eastAsia" w:ascii="华文楷体" w:hAnsi="华文楷体" w:eastAsia="华文楷体" w:cs="华文楷体"/>
          <w:color w:val="333333"/>
          <w:kern w:val="0"/>
          <w:sz w:val="21"/>
          <w:szCs w:val="21"/>
          <w:shd w:val="clear" w:color="auto" w:fill="FFFFFF"/>
          <w:lang w:val="en-US" w:eastAsia="zh-CN" w:bidi="ar-SA"/>
        </w:rPr>
        <w:t>http://cxhz.hep.com.cn/</w:t>
      </w:r>
      <w:r>
        <w:rPr>
          <w:rFonts w:hint="eastAsia" w:ascii="华文楷体" w:hAnsi="华文楷体" w:eastAsia="华文楷体" w:cs="华文楷体"/>
          <w:color w:val="333333"/>
          <w:kern w:val="0"/>
          <w:sz w:val="21"/>
          <w:szCs w:val="21"/>
          <w:shd w:val="clear" w:color="auto" w:fill="FFFFFF"/>
          <w:lang w:val="en-US" w:eastAsia="zh-CN" w:bidi="ar-SA"/>
        </w:rPr>
        <w:fldChar w:fldCharType="end"/>
      </w:r>
    </w:p>
    <w:p>
      <w:pPr>
        <w:pStyle w:val="11"/>
        <w:autoSpaceDE w:val="0"/>
        <w:spacing w:line="560" w:lineRule="exact"/>
        <w:ind w:firstLine="560" w:firstLineChars="200"/>
        <w:jc w:val="both"/>
        <w:rPr>
          <w:rFonts w:hint="eastAsia" w:ascii="华文楷体" w:hAnsi="华文楷体" w:eastAsia="华文楷体" w:cs="华文楷体"/>
          <w:color w:val="333333"/>
          <w:szCs w:val="21"/>
          <w:shd w:val="clear" w:color="auto" w:fill="FFFFFF"/>
        </w:rPr>
      </w:pPr>
    </w:p>
    <w:p>
      <w:pPr>
        <w:pStyle w:val="11"/>
        <w:autoSpaceDE w:val="0"/>
        <w:spacing w:line="560" w:lineRule="exact"/>
        <w:ind w:firstLine="640" w:firstLineChars="200"/>
        <w:jc w:val="both"/>
        <w:rPr>
          <w:rFonts w:hint="eastAsia" w:ascii="华文楷体" w:hAnsi="华文楷体" w:eastAsia="华文楷体" w:cs="华文楷体"/>
          <w:sz w:val="32"/>
          <w:szCs w:val="32"/>
        </w:rPr>
      </w:pPr>
    </w:p>
    <w:p>
      <w:pPr>
        <w:rPr>
          <w:rFonts w:hint="eastAsia" w:ascii="华文楷体" w:hAnsi="华文楷体" w:eastAsia="华文楷体" w:cs="华文楷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6036"/>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A63"/>
    <w:rsid w:val="00007B3F"/>
    <w:rsid w:val="00067AC4"/>
    <w:rsid w:val="001C6669"/>
    <w:rsid w:val="00215070"/>
    <w:rsid w:val="00217DA2"/>
    <w:rsid w:val="002666A6"/>
    <w:rsid w:val="003A69D0"/>
    <w:rsid w:val="003C6BAF"/>
    <w:rsid w:val="005F418C"/>
    <w:rsid w:val="00796A63"/>
    <w:rsid w:val="007B2521"/>
    <w:rsid w:val="007B3647"/>
    <w:rsid w:val="00863A46"/>
    <w:rsid w:val="00B34A45"/>
    <w:rsid w:val="00C45537"/>
    <w:rsid w:val="00C50D53"/>
    <w:rsid w:val="00CD4C32"/>
    <w:rsid w:val="00CF29C1"/>
    <w:rsid w:val="00D43C7F"/>
    <w:rsid w:val="00D83ACC"/>
    <w:rsid w:val="00EB46CA"/>
    <w:rsid w:val="00F835FB"/>
    <w:rsid w:val="00FE2D0A"/>
    <w:rsid w:val="011049FC"/>
    <w:rsid w:val="033C2A20"/>
    <w:rsid w:val="09A66500"/>
    <w:rsid w:val="0CAB7045"/>
    <w:rsid w:val="0D2E724E"/>
    <w:rsid w:val="146E4F28"/>
    <w:rsid w:val="1705042D"/>
    <w:rsid w:val="18C61536"/>
    <w:rsid w:val="1C665617"/>
    <w:rsid w:val="1CE852A3"/>
    <w:rsid w:val="1D1A28A5"/>
    <w:rsid w:val="1D4C2F70"/>
    <w:rsid w:val="1F426FD3"/>
    <w:rsid w:val="203E1084"/>
    <w:rsid w:val="21265EBC"/>
    <w:rsid w:val="22B76F23"/>
    <w:rsid w:val="235173C8"/>
    <w:rsid w:val="276327B2"/>
    <w:rsid w:val="2BBE05E6"/>
    <w:rsid w:val="2EEC2B26"/>
    <w:rsid w:val="319F5076"/>
    <w:rsid w:val="31D71EF8"/>
    <w:rsid w:val="34313917"/>
    <w:rsid w:val="3C113083"/>
    <w:rsid w:val="421E61D1"/>
    <w:rsid w:val="45DB415F"/>
    <w:rsid w:val="4AFB5AA9"/>
    <w:rsid w:val="4BBB4CD9"/>
    <w:rsid w:val="4D390A9C"/>
    <w:rsid w:val="5039762D"/>
    <w:rsid w:val="566E2895"/>
    <w:rsid w:val="576A7993"/>
    <w:rsid w:val="585855A3"/>
    <w:rsid w:val="63A731FB"/>
    <w:rsid w:val="6D5D32C0"/>
    <w:rsid w:val="6F501782"/>
    <w:rsid w:val="70A01259"/>
    <w:rsid w:val="720D4314"/>
    <w:rsid w:val="74960BC7"/>
    <w:rsid w:val="76B30F1B"/>
    <w:rsid w:val="7710248E"/>
    <w:rsid w:val="7DA649DB"/>
    <w:rsid w:val="7E19168A"/>
    <w:rsid w:val="7EAC7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paragraph" w:customStyle="1" w:styleId="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
    <w:name w:val="列出段落1"/>
    <w:basedOn w:val="1"/>
    <w:qFormat/>
    <w:uiPriority w:val="0"/>
    <w:pPr>
      <w:widowControl/>
      <w:spacing w:before="100" w:beforeAutospacing="1" w:after="100" w:afterAutospacing="1"/>
      <w:ind w:left="720"/>
      <w:jc w:val="left"/>
    </w:pPr>
    <w:rPr>
      <w:rFonts w:ascii="Arial Unicode MS" w:hAnsi="Arial Unicode MS" w:eastAsia="华文仿宋" w:cs="Arial Unicode MS"/>
      <w:color w:val="000000"/>
      <w:kern w:val="0"/>
      <w:sz w:val="28"/>
      <w:szCs w:val="28"/>
    </w:rPr>
  </w:style>
  <w:style w:type="paragraph" w:customStyle="1" w:styleId="11">
    <w:name w:val="正文11"/>
    <w:basedOn w:val="1"/>
    <w:qFormat/>
    <w:uiPriority w:val="0"/>
    <w:pPr>
      <w:widowControl/>
      <w:jc w:val="left"/>
    </w:pPr>
    <w:rPr>
      <w:rFonts w:ascii="Arial Unicode MS" w:hAnsi="Arial Unicode MS" w:eastAsia="华文仿宋" w:cs="Arial Unicode MS"/>
      <w:color w:val="000000"/>
      <w:kern w:val="0"/>
      <w:sz w:val="28"/>
      <w:szCs w:val="28"/>
    </w:rPr>
  </w:style>
  <w:style w:type="character" w:customStyle="1" w:styleId="12">
    <w:name w:val="页眉 字符"/>
    <w:basedOn w:val="6"/>
    <w:link w:val="4"/>
    <w:qFormat/>
    <w:uiPriority w:val="99"/>
    <w:rPr>
      <w:sz w:val="18"/>
      <w:szCs w:val="18"/>
    </w:rPr>
  </w:style>
  <w:style w:type="character" w:customStyle="1" w:styleId="13">
    <w:name w:val="页脚 字符"/>
    <w:basedOn w:val="6"/>
    <w:link w:val="3"/>
    <w:qFormat/>
    <w:uiPriority w:val="99"/>
    <w:rPr>
      <w:sz w:val="18"/>
      <w:szCs w:val="18"/>
    </w:rPr>
  </w:style>
  <w:style w:type="character" w:customStyle="1" w:styleId="14">
    <w:name w:val="批注框文本 字符"/>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3E2C5-149D-41AC-AB96-5DC59BC87146}">
  <ds:schemaRefs/>
</ds:datastoreItem>
</file>

<file path=docProps/app.xml><?xml version="1.0" encoding="utf-8"?>
<Properties xmlns="http://schemas.openxmlformats.org/officeDocument/2006/extended-properties" xmlns:vt="http://schemas.openxmlformats.org/officeDocument/2006/docPropsVTypes">
  <Template>Normal</Template>
  <Pages>6</Pages>
  <Words>483</Words>
  <Characters>2759</Characters>
  <Lines>22</Lines>
  <Paragraphs>6</Paragraphs>
  <TotalTime>1</TotalTime>
  <ScaleCrop>false</ScaleCrop>
  <LinksUpToDate>false</LinksUpToDate>
  <CharactersWithSpaces>3236</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2017-11-04T10:59:00Z</dcterms:created>
  <dc:creator>sf</dc:creator>
  <cp:lastModifiedBy>下落不明的贱</cp:lastModifiedBy>
  <cp:lastPrinted>2017-11-04T11:13:00Z</cp:lastPrinted>
  <dcterms:modified xsi:type="dcterms:W3CDTF">2018-12-10T07:15:18Z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