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附件三</w:t>
      </w:r>
    </w:p>
    <w:p>
      <w:pPr>
        <w:keepNext w:val="0"/>
        <w:keepLines w:val="0"/>
        <w:pageBreakBefore w:val="0"/>
        <w:widowControl w:val="0"/>
        <w:tabs>
          <w:tab w:val="left" w:pos="1060"/>
          <w:tab w:val="center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第九届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全国大学生机械创新设计大赛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慧鱼组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竞赛</w:t>
      </w:r>
    </w:p>
    <w:p>
      <w:pPr>
        <w:keepNext w:val="0"/>
        <w:keepLines w:val="0"/>
        <w:pageBreakBefore w:val="0"/>
        <w:widowControl w:val="0"/>
        <w:tabs>
          <w:tab w:val="left" w:pos="1060"/>
          <w:tab w:val="center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设计说明书提交说明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各参赛队在20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月20日前将以下资料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纸质版和</w:t>
      </w:r>
      <w:r>
        <w:rPr>
          <w:rFonts w:hint="eastAsia" w:ascii="宋体" w:hAnsi="宋体" w:eastAsia="宋体" w:cs="宋体"/>
          <w:sz w:val="24"/>
          <w:szCs w:val="24"/>
        </w:rPr>
        <w:t>电子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版</w:t>
      </w:r>
      <w:r>
        <w:rPr>
          <w:rFonts w:hint="eastAsia" w:ascii="宋体" w:hAnsi="宋体" w:eastAsia="宋体" w:cs="宋体"/>
          <w:sz w:val="24"/>
          <w:szCs w:val="24"/>
        </w:rPr>
        <w:t>提交至慧鱼组竞赛组委会（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纸质版邮寄至组委会地址，电子版</w:t>
      </w:r>
      <w:r>
        <w:rPr>
          <w:rFonts w:hint="eastAsia" w:ascii="宋体" w:hAnsi="宋体" w:eastAsia="宋体" w:cs="宋体"/>
          <w:sz w:val="24"/>
          <w:szCs w:val="24"/>
        </w:rPr>
        <w:t>发至组委会邮箱）。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完整的设计说明书并附装配关系图纸及设计图纸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格式:Microsoft Word 2003兼容格式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创新构思，方案设计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创新设计与已有或者相近产品的异同与创新之处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创新设计作品的主要功能指标及工作原理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创新设计作品运动分析和动力分析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慧鱼搭建部分须附装配关系图，自行设计制作零件附设计图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实用化的可能性、成本分析及应用前景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实物照片及必要的说明文字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以不超过1.5万字为宜。</w:t>
      </w: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设计说明书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</w:t>
      </w:r>
      <w:r>
        <w:rPr>
          <w:rFonts w:hint="eastAsia" w:ascii="宋体" w:hAnsi="宋体" w:eastAsia="宋体" w:cs="宋体"/>
          <w:sz w:val="24"/>
          <w:szCs w:val="24"/>
        </w:rPr>
        <w:t>附装配关系图纸及设计图纸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需标注页码，双</w:t>
      </w:r>
      <w:r>
        <w:rPr>
          <w:rFonts w:hint="eastAsia" w:ascii="宋体" w:hAnsi="宋体" w:eastAsia="宋体" w:cs="宋体"/>
          <w:sz w:val="24"/>
          <w:szCs w:val="24"/>
        </w:rPr>
        <w:t>面打印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装订成册。</w:t>
      </w:r>
      <w:r>
        <w:rPr>
          <w:rFonts w:hint="eastAsia" w:ascii="宋体" w:hAnsi="宋体" w:eastAsia="宋体" w:cs="宋体"/>
          <w:sz w:val="24"/>
          <w:szCs w:val="24"/>
        </w:rPr>
        <w:t>电子版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为可编辑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的Word文档。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E6D96"/>
    <w:rsid w:val="400E6D96"/>
    <w:rsid w:val="5E1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2019-12-17T01:04:00Z</dcterms:created>
  <dc:creator>下落不明的贱</dc:creator>
  <cp:lastModifiedBy>下落不明的贱</cp:lastModifiedBy>
  <dcterms:modified xsi:type="dcterms:W3CDTF">2019-12-17T01:06:56Z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